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30" w:rsidRPr="00150BAE" w:rsidRDefault="00A25230" w:rsidP="0040659D">
      <w:pPr>
        <w:jc w:val="center"/>
        <w:rPr>
          <w:sz w:val="24"/>
          <w:szCs w:val="24"/>
        </w:rPr>
      </w:pPr>
    </w:p>
    <w:p w:rsidR="00043BD8" w:rsidRPr="00046EE9" w:rsidRDefault="0040659D" w:rsidP="0040659D">
      <w:pPr>
        <w:jc w:val="center"/>
        <w:rPr>
          <w:b/>
          <w:sz w:val="28"/>
          <w:szCs w:val="28"/>
        </w:rPr>
      </w:pPr>
      <w:r w:rsidRPr="00046EE9">
        <w:rPr>
          <w:b/>
          <w:sz w:val="28"/>
          <w:szCs w:val="28"/>
        </w:rPr>
        <w:t>ΑΝΑΚΟΙΝΩΣΗ</w:t>
      </w:r>
    </w:p>
    <w:p w:rsidR="00FA1C88" w:rsidRPr="00FA1C88" w:rsidRDefault="00FA1C88" w:rsidP="00FA1C88">
      <w:pPr>
        <w:jc w:val="center"/>
        <w:rPr>
          <w:b/>
          <w:sz w:val="24"/>
          <w:szCs w:val="24"/>
          <w:u w:val="single"/>
        </w:rPr>
      </w:pPr>
      <w:r w:rsidRPr="00FA1C88">
        <w:rPr>
          <w:b/>
          <w:sz w:val="24"/>
          <w:szCs w:val="24"/>
          <w:u w:val="single"/>
        </w:rPr>
        <w:t>Ρύθμιση Ληξιπρόθεσμων Κοινωνικών Εισφορών</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1"/>
        <w:gridCol w:w="8175"/>
      </w:tblGrid>
      <w:tr w:rsidR="00FA1C88" w:rsidRPr="00FA1C88" w:rsidTr="00FE34C6">
        <w:trPr>
          <w:tblCellSpacing w:w="0" w:type="dxa"/>
        </w:trPr>
        <w:tc>
          <w:tcPr>
            <w:tcW w:w="180" w:type="dxa"/>
            <w:shd w:val="clear" w:color="auto" w:fill="FFFFFF"/>
          </w:tcPr>
          <w:p w:rsidR="00FA1C88" w:rsidRPr="00FA1C88" w:rsidRDefault="00FA1C88" w:rsidP="00FA1C88">
            <w:pPr>
              <w:spacing w:after="0" w:line="240" w:lineRule="auto"/>
              <w:rPr>
                <w:rFonts w:ascii="Verdana" w:eastAsia="Times New Roman" w:hAnsi="Verdana" w:cs="Times New Roman"/>
                <w:sz w:val="17"/>
                <w:szCs w:val="17"/>
                <w:lang w:eastAsia="el-GR"/>
              </w:rPr>
            </w:pPr>
          </w:p>
        </w:tc>
        <w:tc>
          <w:tcPr>
            <w:tcW w:w="11385" w:type="dxa"/>
            <w:shd w:val="clear" w:color="auto" w:fill="FFFFFF"/>
          </w:tcPr>
          <w:p w:rsidR="00FA1C88" w:rsidRPr="00FA1C88" w:rsidRDefault="00FA1C88" w:rsidP="00FE34C6">
            <w:pPr>
              <w:spacing w:after="0" w:line="240" w:lineRule="auto"/>
              <w:rPr>
                <w:rFonts w:ascii="Verdana" w:eastAsia="Times New Roman" w:hAnsi="Verdana" w:cs="Times New Roman"/>
                <w:sz w:val="17"/>
                <w:szCs w:val="17"/>
                <w:lang w:eastAsia="el-GR"/>
              </w:rPr>
            </w:pPr>
          </w:p>
        </w:tc>
      </w:tr>
    </w:tbl>
    <w:p w:rsidR="002C0ADA" w:rsidRDefault="00FA1C88" w:rsidP="0040659D">
      <w:pPr>
        <w:jc w:val="both"/>
        <w:rPr>
          <w:rFonts w:ascii="Verdana" w:eastAsia="Times New Roman" w:hAnsi="Verdana" w:cs="Times New Roman"/>
          <w:sz w:val="17"/>
          <w:szCs w:val="17"/>
          <w:lang w:eastAsia="el-GR"/>
        </w:rPr>
      </w:pPr>
      <w:r>
        <w:rPr>
          <w:sz w:val="24"/>
          <w:szCs w:val="24"/>
        </w:rPr>
        <w:t>Το Υπουργείο</w:t>
      </w:r>
      <w:r w:rsidR="0040659D">
        <w:rPr>
          <w:sz w:val="24"/>
          <w:szCs w:val="24"/>
        </w:rPr>
        <w:t xml:space="preserve"> Εργασίας, Πρόνοιας και Κοινωνικών Ασφαλίσεων,</w:t>
      </w:r>
      <w:r w:rsidR="00D82114" w:rsidRPr="00D82114">
        <w:rPr>
          <w:sz w:val="24"/>
          <w:szCs w:val="24"/>
        </w:rPr>
        <w:t xml:space="preserve"> </w:t>
      </w:r>
      <w:r>
        <w:rPr>
          <w:sz w:val="24"/>
          <w:szCs w:val="24"/>
        </w:rPr>
        <w:t>επιθυμεί να πληροφορήσει</w:t>
      </w:r>
      <w:r w:rsidR="00D82114">
        <w:rPr>
          <w:sz w:val="24"/>
          <w:szCs w:val="24"/>
        </w:rPr>
        <w:t xml:space="preserve"> το κοινό ότι</w:t>
      </w:r>
      <w:r w:rsidR="0040659D">
        <w:rPr>
          <w:sz w:val="24"/>
          <w:szCs w:val="24"/>
        </w:rPr>
        <w:t xml:space="preserve"> την</w:t>
      </w:r>
      <w:r w:rsidR="004D4089">
        <w:rPr>
          <w:sz w:val="24"/>
          <w:szCs w:val="24"/>
        </w:rPr>
        <w:t xml:space="preserve"> Παρασκευή </w:t>
      </w:r>
      <w:r>
        <w:rPr>
          <w:sz w:val="24"/>
          <w:szCs w:val="24"/>
        </w:rPr>
        <w:t>20 Σεπτεμβρίου 2021</w:t>
      </w:r>
      <w:r w:rsidR="0040659D">
        <w:rPr>
          <w:sz w:val="24"/>
          <w:szCs w:val="24"/>
        </w:rPr>
        <w:t xml:space="preserve"> </w:t>
      </w:r>
      <w:r w:rsidR="007B08B6">
        <w:rPr>
          <w:sz w:val="24"/>
          <w:szCs w:val="24"/>
        </w:rPr>
        <w:t>λήγει η προθεσμία υποβολής</w:t>
      </w:r>
      <w:r w:rsidR="007B08B6" w:rsidRPr="007B08B6">
        <w:rPr>
          <w:sz w:val="24"/>
          <w:szCs w:val="24"/>
        </w:rPr>
        <w:t xml:space="preserve"> </w:t>
      </w:r>
      <w:r w:rsidR="007B08B6">
        <w:rPr>
          <w:sz w:val="24"/>
          <w:szCs w:val="24"/>
        </w:rPr>
        <w:t>αιτήσεων</w:t>
      </w:r>
      <w:r>
        <w:rPr>
          <w:sz w:val="24"/>
          <w:szCs w:val="24"/>
        </w:rPr>
        <w:t xml:space="preserve"> για αποπληρωμή με Δόσεις Ληξιπρόθεσμων Κοινωνικών Εισφορών.</w:t>
      </w:r>
      <w:r w:rsidR="00FE34C6">
        <w:rPr>
          <w:rFonts w:ascii="Verdana" w:eastAsia="Times New Roman" w:hAnsi="Verdana" w:cs="Times New Roman"/>
          <w:sz w:val="17"/>
          <w:szCs w:val="17"/>
          <w:lang w:eastAsia="el-GR"/>
        </w:rPr>
        <w:t xml:space="preserve"> </w:t>
      </w:r>
      <w:r w:rsidR="00FE34C6" w:rsidRPr="00FA1C88">
        <w:rPr>
          <w:rFonts w:ascii="Verdana" w:eastAsia="Times New Roman" w:hAnsi="Verdana" w:cs="Times New Roman"/>
          <w:sz w:val="20"/>
          <w:szCs w:val="20"/>
          <w:lang w:eastAsia="el-GR"/>
        </w:rPr>
        <w:t>Εργοδότες και αυτοτελώς εργαζόμενοι που οφείλουν κοινωνικές εισφορές, τόσο στο Ταμείο Κοινωνικών Ασφαλίσεων όσο και στα άλλα ταμεία που έχουν την ευθύνη είσπραξης εισφορών οι Υπηρεσίες Κοινωνικών Ασφαλίσεων, θα μπορούν να</w:t>
      </w:r>
      <w:r w:rsidR="007B08B6">
        <w:rPr>
          <w:rFonts w:ascii="Verdana" w:eastAsia="Times New Roman" w:hAnsi="Verdana" w:cs="Times New Roman"/>
          <w:sz w:val="20"/>
          <w:szCs w:val="20"/>
          <w:lang w:eastAsia="el-GR"/>
        </w:rPr>
        <w:t xml:space="preserve"> υποβάλλουν αίτηση</w:t>
      </w:r>
      <w:r w:rsidR="00FE34C6" w:rsidRPr="00FA1C88">
        <w:rPr>
          <w:rFonts w:ascii="Verdana" w:eastAsia="Times New Roman" w:hAnsi="Verdana" w:cs="Times New Roman"/>
          <w:sz w:val="20"/>
          <w:szCs w:val="20"/>
          <w:lang w:eastAsia="el-GR"/>
        </w:rPr>
        <w:t xml:space="preserve"> για απο</w:t>
      </w:r>
      <w:r w:rsidR="00FE34C6">
        <w:rPr>
          <w:rFonts w:ascii="Verdana" w:eastAsia="Times New Roman" w:hAnsi="Verdana" w:cs="Times New Roman"/>
          <w:sz w:val="20"/>
          <w:szCs w:val="20"/>
          <w:lang w:eastAsia="el-GR"/>
        </w:rPr>
        <w:t>πληρωμή με Δόσεις</w:t>
      </w:r>
      <w:r w:rsidR="007B08B6">
        <w:rPr>
          <w:rFonts w:ascii="Verdana" w:eastAsia="Times New Roman" w:hAnsi="Verdana" w:cs="Times New Roman"/>
          <w:sz w:val="20"/>
          <w:szCs w:val="20"/>
          <w:lang w:eastAsia="el-GR"/>
        </w:rPr>
        <w:t xml:space="preserve"> τις Ληξιπρόθεσμες οφειλές τους</w:t>
      </w:r>
      <w:r w:rsidR="00FE34C6">
        <w:rPr>
          <w:rFonts w:ascii="Verdana" w:eastAsia="Times New Roman" w:hAnsi="Verdana" w:cs="Times New Roman"/>
          <w:sz w:val="20"/>
          <w:szCs w:val="20"/>
          <w:lang w:eastAsia="el-GR"/>
        </w:rPr>
        <w:t xml:space="preserve">. </w:t>
      </w:r>
      <w:r w:rsidR="007B08B6">
        <w:rPr>
          <w:rFonts w:ascii="Verdana" w:eastAsia="Times New Roman" w:hAnsi="Verdana" w:cs="Times New Roman"/>
          <w:sz w:val="20"/>
          <w:szCs w:val="20"/>
          <w:lang w:eastAsia="el-GR"/>
        </w:rPr>
        <w:t>Ληξιπρόθεσμες οφειλές θεωρούνται, για μεν τους εργοδότες, οφειλές μέχρι και τον Μάρτιο του 2021 και για δε τους αυ</w:t>
      </w:r>
      <w:r w:rsidR="0066457C">
        <w:rPr>
          <w:rFonts w:ascii="Verdana" w:eastAsia="Times New Roman" w:hAnsi="Verdana" w:cs="Times New Roman"/>
          <w:sz w:val="20"/>
          <w:szCs w:val="20"/>
          <w:lang w:eastAsia="el-GR"/>
        </w:rPr>
        <w:t>τοτελώς εργαζόμενους, οφειλές μέ</w:t>
      </w:r>
      <w:r w:rsidR="007B08B6">
        <w:rPr>
          <w:rFonts w:ascii="Verdana" w:eastAsia="Times New Roman" w:hAnsi="Verdana" w:cs="Times New Roman"/>
          <w:sz w:val="20"/>
          <w:szCs w:val="20"/>
          <w:lang w:eastAsia="el-GR"/>
        </w:rPr>
        <w:t xml:space="preserve">χρι και το τέταρτο τρίμηνο του 2020 (Τ4/2020). </w:t>
      </w:r>
      <w:r w:rsidR="00FE34C6" w:rsidRPr="00FA1C88">
        <w:rPr>
          <w:rFonts w:ascii="Verdana" w:eastAsia="Times New Roman" w:hAnsi="Verdana" w:cs="Times New Roman"/>
          <w:sz w:val="20"/>
          <w:szCs w:val="20"/>
          <w:lang w:eastAsia="el-GR"/>
        </w:rPr>
        <w:t>Οι αιτήσεις έχουν αναρτηθεί στην ιστοσελίδα των Υ</w:t>
      </w:r>
      <w:r w:rsidR="00FE34C6">
        <w:rPr>
          <w:rFonts w:ascii="Verdana" w:eastAsia="Times New Roman" w:hAnsi="Verdana" w:cs="Times New Roman"/>
          <w:sz w:val="20"/>
          <w:szCs w:val="20"/>
          <w:lang w:eastAsia="el-GR"/>
        </w:rPr>
        <w:t xml:space="preserve">πηρεσιών Κοινωνικών Ασφαλίσεων </w:t>
      </w:r>
      <w:hyperlink r:id="rId7" w:history="1">
        <w:r w:rsidR="00FE34C6" w:rsidRPr="00D939F0">
          <w:rPr>
            <w:rStyle w:val="Hyperlink"/>
            <w:rFonts w:ascii="Verdana" w:eastAsia="Times New Roman" w:hAnsi="Verdana" w:cs="Times New Roman"/>
            <w:sz w:val="20"/>
            <w:szCs w:val="20"/>
            <w:lang w:eastAsia="el-GR"/>
          </w:rPr>
          <w:t>https://www.pay.sid.mlsi.gov.cy/LxpWeb/</w:t>
        </w:r>
      </w:hyperlink>
      <w:r w:rsidR="00FE34C6">
        <w:rPr>
          <w:rFonts w:ascii="Verdana" w:eastAsia="Times New Roman" w:hAnsi="Verdana" w:cs="Times New Roman"/>
          <w:sz w:val="20"/>
          <w:szCs w:val="20"/>
          <w:lang w:eastAsia="el-GR"/>
        </w:rPr>
        <w:t>.</w:t>
      </w:r>
    </w:p>
    <w:p w:rsidR="002C0ADA" w:rsidRDefault="002C0ADA" w:rsidP="002C0ADA">
      <w:pPr>
        <w:rPr>
          <w:rFonts w:ascii="Verdana" w:eastAsia="Times New Roman" w:hAnsi="Verdana" w:cs="Times New Roman"/>
          <w:sz w:val="17"/>
          <w:szCs w:val="17"/>
          <w:lang w:val="en-US" w:eastAsia="el-GR"/>
        </w:rPr>
      </w:pPr>
    </w:p>
    <w:p w:rsidR="008A51C6" w:rsidRPr="008A51C6" w:rsidRDefault="008A51C6" w:rsidP="002C0ADA">
      <w:pPr>
        <w:rPr>
          <w:rFonts w:ascii="Verdana" w:eastAsia="Times New Roman" w:hAnsi="Verdana" w:cs="Times New Roman"/>
          <w:sz w:val="17"/>
          <w:szCs w:val="17"/>
          <w:lang w:val="en-US" w:eastAsia="el-GR"/>
        </w:rPr>
      </w:pPr>
      <w:bookmarkStart w:id="0" w:name="_GoBack"/>
      <w:bookmarkEnd w:id="0"/>
    </w:p>
    <w:p w:rsidR="002C0ADA" w:rsidRDefault="002C0ADA" w:rsidP="002C0ADA">
      <w:pPr>
        <w:rPr>
          <w:rFonts w:ascii="Verdana" w:eastAsia="Times New Roman" w:hAnsi="Verdana" w:cs="Times New Roman"/>
          <w:sz w:val="17"/>
          <w:szCs w:val="17"/>
          <w:lang w:eastAsia="el-GR"/>
        </w:rPr>
      </w:pPr>
    </w:p>
    <w:p w:rsidR="00F705DC" w:rsidRPr="008A51C6" w:rsidRDefault="002C0ADA" w:rsidP="002C0ADA">
      <w:pPr>
        <w:rPr>
          <w:rFonts w:ascii="Verdana" w:eastAsia="Times New Roman" w:hAnsi="Verdana" w:cs="Times New Roman"/>
          <w:sz w:val="18"/>
          <w:szCs w:val="18"/>
          <w:lang w:eastAsia="el-GR"/>
        </w:rPr>
      </w:pPr>
      <w:r w:rsidRPr="008A51C6">
        <w:rPr>
          <w:rFonts w:ascii="Verdana" w:eastAsia="Times New Roman" w:hAnsi="Verdana" w:cs="Times New Roman"/>
          <w:sz w:val="18"/>
          <w:szCs w:val="18"/>
          <w:lang w:val="en-US" w:eastAsia="el-GR"/>
        </w:rPr>
        <w:t xml:space="preserve">24 </w:t>
      </w:r>
      <w:r w:rsidRPr="008A51C6">
        <w:rPr>
          <w:rFonts w:ascii="Verdana" w:eastAsia="Times New Roman" w:hAnsi="Verdana" w:cs="Times New Roman"/>
          <w:sz w:val="18"/>
          <w:szCs w:val="18"/>
          <w:lang w:eastAsia="el-GR"/>
        </w:rPr>
        <w:t>Αυγούστου 2021                                    ΥΠΗΡΕΣΙΕΣ ΚΟΙΝΩΝΙΚΩΝ ΑΣΦΑΛΙΣΕΩΝ</w:t>
      </w:r>
    </w:p>
    <w:sectPr w:rsidR="00F705DC" w:rsidRPr="008A51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5E39"/>
    <w:multiLevelType w:val="hybridMultilevel"/>
    <w:tmpl w:val="D8ACF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D283135"/>
    <w:multiLevelType w:val="hybridMultilevel"/>
    <w:tmpl w:val="14ECF28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9D"/>
    <w:rsid w:val="00043BD8"/>
    <w:rsid w:val="00046EE9"/>
    <w:rsid w:val="001230F3"/>
    <w:rsid w:val="00150BAE"/>
    <w:rsid w:val="0015392F"/>
    <w:rsid w:val="00242858"/>
    <w:rsid w:val="002C0ADA"/>
    <w:rsid w:val="003078C6"/>
    <w:rsid w:val="003957E2"/>
    <w:rsid w:val="003E433B"/>
    <w:rsid w:val="0040659D"/>
    <w:rsid w:val="0047642D"/>
    <w:rsid w:val="004D4089"/>
    <w:rsid w:val="0066457C"/>
    <w:rsid w:val="007B08B6"/>
    <w:rsid w:val="00842E3B"/>
    <w:rsid w:val="008A51C6"/>
    <w:rsid w:val="008F69E7"/>
    <w:rsid w:val="009B1266"/>
    <w:rsid w:val="00A25230"/>
    <w:rsid w:val="00B34E14"/>
    <w:rsid w:val="00B3573D"/>
    <w:rsid w:val="00B67EE3"/>
    <w:rsid w:val="00B73872"/>
    <w:rsid w:val="00C301F6"/>
    <w:rsid w:val="00D82114"/>
    <w:rsid w:val="00DD779D"/>
    <w:rsid w:val="00E861DF"/>
    <w:rsid w:val="00F705DC"/>
    <w:rsid w:val="00FA1C88"/>
    <w:rsid w:val="00FE34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266"/>
    <w:rPr>
      <w:rFonts w:ascii="Tahoma" w:hAnsi="Tahoma" w:cs="Tahoma"/>
      <w:sz w:val="16"/>
      <w:szCs w:val="16"/>
    </w:rPr>
  </w:style>
  <w:style w:type="paragraph" w:styleId="ListParagraph">
    <w:name w:val="List Paragraph"/>
    <w:basedOn w:val="Normal"/>
    <w:uiPriority w:val="34"/>
    <w:qFormat/>
    <w:rsid w:val="003E433B"/>
    <w:pPr>
      <w:ind w:left="720"/>
      <w:contextualSpacing/>
    </w:pPr>
  </w:style>
  <w:style w:type="character" w:styleId="Hyperlink">
    <w:name w:val="Hyperlink"/>
    <w:basedOn w:val="DefaultParagraphFont"/>
    <w:uiPriority w:val="99"/>
    <w:unhideWhenUsed/>
    <w:rsid w:val="00FE34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266"/>
    <w:rPr>
      <w:rFonts w:ascii="Tahoma" w:hAnsi="Tahoma" w:cs="Tahoma"/>
      <w:sz w:val="16"/>
      <w:szCs w:val="16"/>
    </w:rPr>
  </w:style>
  <w:style w:type="paragraph" w:styleId="ListParagraph">
    <w:name w:val="List Paragraph"/>
    <w:basedOn w:val="Normal"/>
    <w:uiPriority w:val="34"/>
    <w:qFormat/>
    <w:rsid w:val="003E433B"/>
    <w:pPr>
      <w:ind w:left="720"/>
      <w:contextualSpacing/>
    </w:pPr>
  </w:style>
  <w:style w:type="character" w:styleId="Hyperlink">
    <w:name w:val="Hyperlink"/>
    <w:basedOn w:val="DefaultParagraphFont"/>
    <w:uiPriority w:val="99"/>
    <w:unhideWhenUsed/>
    <w:rsid w:val="00FE34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61715">
      <w:bodyDiv w:val="1"/>
      <w:marLeft w:val="0"/>
      <w:marRight w:val="0"/>
      <w:marTop w:val="0"/>
      <w:marBottom w:val="0"/>
      <w:divBdr>
        <w:top w:val="none" w:sz="0" w:space="0" w:color="auto"/>
        <w:left w:val="none" w:sz="0" w:space="0" w:color="auto"/>
        <w:bottom w:val="none" w:sz="0" w:space="0" w:color="auto"/>
        <w:right w:val="none" w:sz="0" w:space="0" w:color="auto"/>
      </w:divBdr>
      <w:divsChild>
        <w:div w:id="1552882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ay.sid.mlsi.gov.cy/LxpW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96C8E-F95E-459A-A7F3-5B111AC3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162</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 Pantelidou</dc:creator>
  <cp:lastModifiedBy>Ioanna Pantelidou</cp:lastModifiedBy>
  <cp:revision>5</cp:revision>
  <cp:lastPrinted>2019-02-15T09:03:00Z</cp:lastPrinted>
  <dcterms:created xsi:type="dcterms:W3CDTF">2021-08-23T11:16:00Z</dcterms:created>
  <dcterms:modified xsi:type="dcterms:W3CDTF">2021-08-24T06:02:00Z</dcterms:modified>
</cp:coreProperties>
</file>